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spacing w:lineRule="auto" w:line="288"/>
        <w:ind w:hanging="0" w:left="0" w:right="0"/>
        <w:rPr>
          <w:rFonts w:ascii="Times New Roman" w:hAnsi="Times New Roman" w:eastAsia="Times New Roman" w:cs="Times New Roman"/>
          <w:b/>
          <w:bCs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b/>
          <w:bCs/>
          <w:i/>
          <w:iCs/>
          <w:sz w:val="24"/>
          <w:szCs w:val="24"/>
          <w:lang w:eastAsia="pl-PL"/>
        </w:rPr>
        <w:t>Za</w:t>
      </w:r>
      <w:r>
        <w:rPr>
          <w:rFonts w:ascii="Times New Roman" w:hAnsi="Times New Roman"/>
          <w:b/>
        </w:rPr>
        <w:t>łącznik nr 1 do Umowy</w:t>
      </w:r>
    </w:p>
    <w:tbl>
      <w:tblPr>
        <w:tblW w:w="9405" w:type="dxa"/>
        <w:jc w:val="left"/>
        <w:tblInd w:w="0" w:type="dxa"/>
        <w:tblLayout w:type="fixed"/>
        <w:tblCellMar>
          <w:top w:w="28" w:type="dxa"/>
          <w:left w:w="108" w:type="dxa"/>
          <w:bottom w:w="28" w:type="dxa"/>
          <w:right w:w="28" w:type="dxa"/>
        </w:tblCellMar>
      </w:tblPr>
      <w:tblGrid>
        <w:gridCol w:w="780"/>
        <w:gridCol w:w="6750"/>
        <w:gridCol w:w="1875"/>
      </w:tblGrid>
      <w:tr>
        <w:trPr>
          <w:trHeight w:val="900" w:hRule="atLeast"/>
        </w:trPr>
        <w:tc>
          <w:tcPr>
            <w:tcW w:w="7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Zawartotabeli"/>
              <w:widowControl w:val="false"/>
              <w:tabs>
                <w:tab w:val="clear" w:pos="708"/>
              </w:tabs>
              <w:spacing w:before="0" w:after="283"/>
              <w:ind w:hanging="0" w:left="0" w:right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</w:r>
          </w:p>
          <w:p>
            <w:pPr>
              <w:pStyle w:val="Zawartotabeli"/>
              <w:widowControl w:val="false"/>
              <w:tabs>
                <w:tab w:val="clear" w:pos="708"/>
              </w:tabs>
              <w:spacing w:before="0" w:after="283"/>
              <w:ind w:hanging="0" w:left="0" w:right="0"/>
              <w:jc w:val="center"/>
              <w:rPr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Lp.</w:t>
            </w:r>
          </w:p>
        </w:tc>
        <w:tc>
          <w:tcPr>
            <w:tcW w:w="67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Zawartotabeli"/>
              <w:widowControl w:val="false"/>
              <w:tabs>
                <w:tab w:val="clear" w:pos="708"/>
              </w:tabs>
              <w:spacing w:before="0" w:after="283"/>
              <w:ind w:hanging="0" w:left="0" w:right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</w:r>
          </w:p>
          <w:p>
            <w:pPr>
              <w:pStyle w:val="Zawartotabeli"/>
              <w:widowControl w:val="false"/>
              <w:tabs>
                <w:tab w:val="clear" w:pos="708"/>
              </w:tabs>
              <w:spacing w:before="0" w:after="283"/>
              <w:ind w:hanging="0" w:left="0" w:right="0"/>
              <w:jc w:val="center"/>
              <w:rPr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Rodzaj świadczenia</w:t>
            </w:r>
          </w:p>
        </w:tc>
        <w:tc>
          <w:tcPr>
            <w:tcW w:w="18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Zawartotabeli"/>
              <w:widowControl w:val="false"/>
              <w:tabs>
                <w:tab w:val="clear" w:pos="708"/>
              </w:tabs>
              <w:spacing w:before="0" w:after="283"/>
              <w:ind w:hanging="0" w:left="0" w:right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</w:r>
          </w:p>
          <w:p>
            <w:pPr>
              <w:pStyle w:val="Zawartotabeli"/>
              <w:widowControl w:val="false"/>
              <w:tabs>
                <w:tab w:val="clear" w:pos="708"/>
              </w:tabs>
              <w:spacing w:before="0" w:after="283"/>
              <w:ind w:hanging="0" w:left="0" w:right="0"/>
              <w:jc w:val="center"/>
              <w:rPr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Cena (zł)  brutto</w:t>
            </w:r>
          </w:p>
        </w:tc>
      </w:tr>
      <w:tr>
        <w:trPr>
          <w:trHeight w:val="791" w:hRule="atLeast"/>
        </w:trPr>
        <w:tc>
          <w:tcPr>
            <w:tcW w:w="780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Zawartotabeli"/>
              <w:widowControl w:val="false"/>
              <w:tabs>
                <w:tab w:val="clear" w:pos="708"/>
              </w:tabs>
              <w:spacing w:before="0" w:after="283"/>
              <w:ind w:hanging="0" w:left="0" w:right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</w:r>
          </w:p>
          <w:p>
            <w:pPr>
              <w:pStyle w:val="Zawartotabeli"/>
              <w:widowControl w:val="false"/>
              <w:tabs>
                <w:tab w:val="clear" w:pos="708"/>
              </w:tabs>
              <w:spacing w:before="0" w:after="283"/>
              <w:ind w:hanging="0" w:left="0" w:right="0"/>
              <w:jc w:val="center"/>
              <w:rPr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6750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>
            <w:pPr>
              <w:pStyle w:val="Zawartotabeli"/>
              <w:widowControl w:val="false"/>
              <w:spacing w:before="0" w:after="283"/>
              <w:ind w:hanging="0" w:left="0" w:right="0"/>
              <w:jc w:val="both"/>
              <w:rPr>
                <w:sz w:val="20"/>
                <w:szCs w:val="20"/>
              </w:rPr>
            </w:pPr>
            <w:r>
              <w:rPr>
                <w:rFonts w:eastAsia="Times New Roman" w:ascii="Times New Roman" w:hAnsi="Times New Roman"/>
                <w:sz w:val="20"/>
                <w:szCs w:val="20"/>
              </w:rPr>
              <w:t xml:space="preserve">  </w:t>
            </w:r>
            <w:r>
              <w:rPr>
                <w:rFonts w:eastAsia="Times New Roman" w:ascii="Times New Roman" w:hAnsi="Times New Roman"/>
                <w:sz w:val="20"/>
                <w:szCs w:val="20"/>
              </w:rPr>
              <w:t>Badanie  RM z opisem</w:t>
            </w:r>
            <w:r>
              <w:rPr>
                <w:rFonts w:eastAsia="Times New Roman" w:cs="Times New Roman" w:ascii="Times New Roman" w:hAnsi="Times New Roman"/>
                <w:b/>
                <w:bCs/>
                <w:sz w:val="20"/>
                <w:szCs w:val="20"/>
                <w:lang w:eastAsia="pl-PL"/>
              </w:rPr>
              <w:t>:</w:t>
            </w:r>
          </w:p>
          <w:p>
            <w:pPr>
              <w:pStyle w:val="Zawartotabeli"/>
              <w:widowControl w:val="false"/>
              <w:spacing w:before="0" w:after="283"/>
              <w:ind w:hanging="0" w:left="0" w:right="0"/>
              <w:jc w:val="both"/>
              <w:rPr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20"/>
                <w:szCs w:val="20"/>
                <w:lang w:eastAsia="pl-PL"/>
              </w:rPr>
              <w:t>w okresie od 01.01.2026r.- 30.06.2026r.</w:t>
            </w:r>
          </w:p>
        </w:tc>
        <w:tc>
          <w:tcPr>
            <w:tcW w:w="187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Zawartotabeli"/>
              <w:widowControl w:val="false"/>
              <w:spacing w:before="0" w:after="283"/>
              <w:ind w:hanging="0" w:left="0" w:right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</w:r>
          </w:p>
          <w:p>
            <w:pPr>
              <w:pStyle w:val="Zawartotabeli"/>
              <w:widowControl w:val="false"/>
              <w:spacing w:before="0" w:after="283"/>
              <w:ind w:hanging="0" w:left="0" w:right="0"/>
              <w:jc w:val="center"/>
              <w:rPr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…………</w:t>
            </w:r>
            <w:r>
              <w:rPr>
                <w:rFonts w:ascii="Times New Roman" w:hAnsi="Times New Roman"/>
                <w:sz w:val="20"/>
                <w:szCs w:val="20"/>
              </w:rPr>
              <w:t>../badani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</w:tr>
      <w:tr>
        <w:trPr>
          <w:trHeight w:val="1534" w:hRule="atLeast"/>
        </w:trPr>
        <w:tc>
          <w:tcPr>
            <w:tcW w:w="780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Zawartotabeli"/>
              <w:widowControl w:val="false"/>
              <w:tabs>
                <w:tab w:val="clear" w:pos="708"/>
              </w:tabs>
              <w:spacing w:before="0" w:after="283"/>
              <w:ind w:hanging="0" w:left="0" w:right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</w:r>
          </w:p>
          <w:p>
            <w:pPr>
              <w:pStyle w:val="Zawartotabeli"/>
              <w:widowControl w:val="false"/>
              <w:tabs>
                <w:tab w:val="clear" w:pos="708"/>
              </w:tabs>
              <w:spacing w:before="0" w:after="283"/>
              <w:ind w:hanging="0" w:left="0" w:right="0"/>
              <w:jc w:val="center"/>
              <w:rPr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6750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before="0" w:after="283"/>
              <w:ind w:hanging="0" w:left="0" w:right="0"/>
              <w:jc w:val="both"/>
              <w:rPr>
                <w:sz w:val="20"/>
                <w:szCs w:val="20"/>
              </w:rPr>
            </w:pPr>
            <w:r>
              <w:rPr>
                <w:rFonts w:eastAsia="Times New Roman"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eastAsia="Times New Roman" w:ascii="Times New Roman" w:hAnsi="Times New Roman"/>
                <w:sz w:val="20"/>
                <w:szCs w:val="20"/>
              </w:rPr>
              <w:t>Bezpośredni nadzór nad badaniem z podaniem kontrastu w Pracowni RM</w:t>
            </w:r>
            <w:r>
              <w:rPr>
                <w:rFonts w:eastAsia="Times New Roman" w:cs="Times New Roman" w:ascii="Times New Roman" w:hAnsi="Times New Roman"/>
                <w:b/>
                <w:bCs/>
                <w:sz w:val="20"/>
                <w:szCs w:val="20"/>
                <w:lang w:eastAsia="pl-PL"/>
              </w:rPr>
              <w:t>:</w:t>
            </w:r>
          </w:p>
          <w:p>
            <w:pPr>
              <w:pStyle w:val="Zawartotabeli"/>
              <w:widowControl w:val="false"/>
              <w:spacing w:before="0" w:after="283"/>
              <w:ind w:hanging="0" w:left="0" w:right="0"/>
              <w:jc w:val="both"/>
              <w:rPr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20"/>
                <w:szCs w:val="20"/>
                <w:lang w:eastAsia="pl-PL"/>
              </w:rPr>
              <w:t>w okresie od  01.01.2026r.- 30.06.2026r.</w:t>
            </w:r>
          </w:p>
        </w:tc>
        <w:tc>
          <w:tcPr>
            <w:tcW w:w="187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Zawartotabeli"/>
              <w:widowControl w:val="false"/>
              <w:spacing w:before="0" w:after="283"/>
              <w:ind w:hanging="0" w:left="0" w:right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</w:r>
          </w:p>
          <w:p>
            <w:pPr>
              <w:pStyle w:val="Zawartotabeli"/>
              <w:widowControl w:val="false"/>
              <w:spacing w:before="0" w:after="283"/>
              <w:ind w:hanging="0" w:left="0" w:right="0"/>
              <w:jc w:val="center"/>
              <w:rPr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…………</w:t>
            </w:r>
            <w:r>
              <w:rPr>
                <w:rFonts w:ascii="Times New Roman" w:hAnsi="Times New Roman"/>
                <w:sz w:val="20"/>
                <w:szCs w:val="20"/>
              </w:rPr>
              <w:t>.za godzinę</w:t>
            </w:r>
          </w:p>
        </w:tc>
      </w:tr>
      <w:tr>
        <w:trPr/>
        <w:tc>
          <w:tcPr>
            <w:tcW w:w="780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Zawartotabeli"/>
              <w:widowControl w:val="false"/>
              <w:spacing w:before="0" w:after="283"/>
              <w:ind w:hanging="0" w:left="0" w:right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</w:r>
          </w:p>
          <w:p>
            <w:pPr>
              <w:pStyle w:val="Zawartotabeli"/>
              <w:widowControl w:val="false"/>
              <w:spacing w:before="0" w:after="283"/>
              <w:ind w:hanging="0" w:left="0" w:right="0"/>
              <w:jc w:val="center"/>
              <w:rPr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3.</w:t>
            </w:r>
          </w:p>
        </w:tc>
        <w:tc>
          <w:tcPr>
            <w:tcW w:w="6750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>
            <w:pPr>
              <w:pStyle w:val="Zawartotabeli"/>
              <w:widowControl w:val="false"/>
              <w:spacing w:before="0" w:after="283"/>
              <w:ind w:hanging="0" w:left="0" w:right="0"/>
              <w:jc w:val="both"/>
              <w:rPr>
                <w:sz w:val="20"/>
                <w:szCs w:val="20"/>
              </w:rPr>
            </w:pPr>
            <w:r>
              <w:rPr>
                <w:rFonts w:eastAsia="Times New Roman"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eastAsia="Times New Roman" w:ascii="Times New Roman" w:hAnsi="Times New Roman"/>
                <w:sz w:val="20"/>
                <w:szCs w:val="20"/>
              </w:rPr>
              <w:t>Badanie TK z opisem:</w:t>
            </w:r>
          </w:p>
          <w:p>
            <w:pPr>
              <w:pStyle w:val="Zawartotabeli"/>
              <w:widowControl w:val="false"/>
              <w:spacing w:before="0" w:after="283"/>
              <w:ind w:hanging="0" w:left="0" w:right="0"/>
              <w:jc w:val="both"/>
              <w:rPr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20"/>
                <w:szCs w:val="20"/>
                <w:shd w:fill="FFFFFF" w:val="clear"/>
                <w:lang w:eastAsia="pl-PL"/>
              </w:rPr>
              <w:t>w okresie od 01.01.2026r.- 30.06.2026r</w:t>
            </w:r>
          </w:p>
        </w:tc>
        <w:tc>
          <w:tcPr>
            <w:tcW w:w="187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Zawartotabeli"/>
              <w:widowControl w:val="false"/>
              <w:spacing w:before="0" w:after="283"/>
              <w:ind w:hanging="0" w:left="0" w:right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</w:r>
          </w:p>
          <w:p>
            <w:pPr>
              <w:pStyle w:val="Zawartotabeli"/>
              <w:widowControl w:val="false"/>
              <w:spacing w:before="0" w:after="283"/>
              <w:ind w:hanging="0" w:left="0" w:right="0"/>
              <w:jc w:val="center"/>
              <w:rPr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…………</w:t>
            </w:r>
            <w:r>
              <w:rPr>
                <w:rFonts w:ascii="Times New Roman" w:hAnsi="Times New Roman"/>
                <w:sz w:val="20"/>
                <w:szCs w:val="20"/>
              </w:rPr>
              <w:t>.../badanie</w:t>
            </w:r>
          </w:p>
        </w:tc>
      </w:tr>
      <w:tr>
        <w:trPr>
          <w:trHeight w:val="2257" w:hRule="atLeast"/>
        </w:trPr>
        <w:tc>
          <w:tcPr>
            <w:tcW w:w="780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Zawartotabeli"/>
              <w:widowControl w:val="false"/>
              <w:spacing w:before="0" w:after="283"/>
              <w:ind w:hanging="0" w:left="0" w:right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</w:r>
          </w:p>
          <w:p>
            <w:pPr>
              <w:pStyle w:val="Zawartotabeli"/>
              <w:widowControl w:val="false"/>
              <w:spacing w:before="0" w:after="283"/>
              <w:ind w:hanging="0" w:left="0" w:right="0"/>
              <w:jc w:val="center"/>
              <w:rPr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4.</w:t>
            </w:r>
          </w:p>
        </w:tc>
        <w:tc>
          <w:tcPr>
            <w:tcW w:w="6750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before="0" w:after="283"/>
              <w:ind w:hanging="0" w:left="0" w:right="0"/>
              <w:jc w:val="both"/>
              <w:rPr>
                <w:sz w:val="20"/>
                <w:szCs w:val="20"/>
              </w:rPr>
            </w:pPr>
            <w:r>
              <w:rPr>
                <w:rFonts w:eastAsia="Times New Roman"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eastAsia="Times New Roman" w:ascii="Times New Roman" w:hAnsi="Times New Roman"/>
                <w:sz w:val="20"/>
                <w:szCs w:val="20"/>
              </w:rPr>
              <w:t>Bezpośredni nadzór nad badaniem z podaniem kontrastu w Pracowni TK:</w:t>
            </w:r>
          </w:p>
          <w:p>
            <w:pPr>
              <w:pStyle w:val="Zawartotabeli"/>
              <w:widowControl w:val="false"/>
              <w:spacing w:before="0" w:after="283"/>
              <w:ind w:hanging="0" w:left="0" w:right="0"/>
              <w:jc w:val="both"/>
              <w:rPr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20"/>
                <w:szCs w:val="20"/>
                <w:lang w:eastAsia="pl-PL"/>
              </w:rPr>
              <w:t>w dniach od  01.01.2026r.- 30.06.2026r.</w:t>
            </w:r>
          </w:p>
        </w:tc>
        <w:tc>
          <w:tcPr>
            <w:tcW w:w="187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Zawartotabeli"/>
              <w:widowControl w:val="false"/>
              <w:spacing w:before="0" w:after="283"/>
              <w:ind w:hanging="0" w:left="0" w:right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</w:r>
          </w:p>
          <w:p>
            <w:pPr>
              <w:pStyle w:val="Zawartotabeli"/>
              <w:widowControl w:val="false"/>
              <w:spacing w:before="0" w:after="283"/>
              <w:ind w:hanging="0" w:left="0" w:right="0"/>
              <w:jc w:val="center"/>
              <w:rPr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…………</w:t>
            </w:r>
            <w:r>
              <w:rPr>
                <w:rFonts w:ascii="Times New Roman" w:hAnsi="Times New Roman"/>
                <w:sz w:val="20"/>
                <w:szCs w:val="20"/>
              </w:rPr>
              <w:t>/za godzinę</w:t>
            </w:r>
          </w:p>
        </w:tc>
      </w:tr>
      <w:tr>
        <w:trPr>
          <w:trHeight w:val="4674" w:hRule="atLeast"/>
        </w:trPr>
        <w:tc>
          <w:tcPr>
            <w:tcW w:w="780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Zawartotabeli"/>
              <w:widowControl w:val="false"/>
              <w:spacing w:before="0" w:after="283"/>
              <w:ind w:hanging="0" w:left="0" w:right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</w:r>
          </w:p>
          <w:p>
            <w:pPr>
              <w:pStyle w:val="Zawartotabeli"/>
              <w:widowControl w:val="false"/>
              <w:spacing w:before="0" w:after="283"/>
              <w:ind w:hanging="0" w:left="0" w:right="0"/>
              <w:jc w:val="center"/>
              <w:rPr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5.</w:t>
            </w:r>
          </w:p>
        </w:tc>
        <w:tc>
          <w:tcPr>
            <w:tcW w:w="6750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>
            <w:pPr>
              <w:pStyle w:val="Zawartotabeli"/>
              <w:widowControl w:val="false"/>
              <w:spacing w:before="0" w:after="283"/>
              <w:ind w:hanging="0" w:left="0" w:right="0"/>
              <w:jc w:val="both"/>
              <w:rPr>
                <w:sz w:val="20"/>
                <w:szCs w:val="20"/>
              </w:rPr>
            </w:pPr>
            <w:r>
              <w:rPr>
                <w:rFonts w:eastAsia="Times New Roman" w:ascii="Times New Roman" w:hAnsi="Times New Roman"/>
                <w:sz w:val="20"/>
                <w:szCs w:val="20"/>
              </w:rPr>
              <w:t>Gotowość do opisu badań TK w drodze teleradiologii</w:t>
            </w:r>
          </w:p>
          <w:p>
            <w:pPr>
              <w:pStyle w:val="Zawartotabeli"/>
              <w:widowControl w:val="false"/>
              <w:spacing w:before="0" w:after="283"/>
              <w:ind w:hanging="0" w:left="0" w:right="0"/>
              <w:jc w:val="both"/>
              <w:rPr>
                <w:sz w:val="20"/>
                <w:szCs w:val="20"/>
              </w:rPr>
            </w:pPr>
            <w:r>
              <w:rPr>
                <w:rFonts w:eastAsia="Times New Roman" w:ascii="Times New Roman" w:hAnsi="Times New Roman"/>
                <w:sz w:val="20"/>
                <w:szCs w:val="20"/>
              </w:rPr>
              <w:t>- w dni powszednie według przedstawionego harmonogramu</w:t>
            </w:r>
          </w:p>
          <w:p>
            <w:pPr>
              <w:pStyle w:val="Zawartotabeli"/>
              <w:widowControl w:val="false"/>
              <w:spacing w:before="0" w:after="283"/>
              <w:ind w:hanging="0" w:left="0" w:right="0"/>
              <w:jc w:val="both"/>
              <w:rPr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20"/>
                <w:szCs w:val="20"/>
                <w:lang w:eastAsia="pl-PL"/>
              </w:rPr>
              <w:t>w okresie 01.01.2026r.- 30.06.2026r.</w:t>
            </w:r>
          </w:p>
          <w:p>
            <w:pPr>
              <w:pStyle w:val="Zawartotabeli"/>
              <w:widowControl w:val="false"/>
              <w:spacing w:before="0" w:after="283"/>
              <w:ind w:hanging="0" w:left="0" w:right="0"/>
              <w:jc w:val="both"/>
              <w:rPr>
                <w:sz w:val="20"/>
                <w:szCs w:val="20"/>
              </w:rPr>
            </w:pPr>
            <w:r>
              <w:rPr>
                <w:rFonts w:eastAsia="Times New Roman" w:ascii="Times New Roman" w:hAnsi="Times New Roman"/>
                <w:sz w:val="20"/>
                <w:szCs w:val="20"/>
              </w:rPr>
              <w:t>- w dni wolne od pracy oraz święta ustawowo wolne od pracy</w:t>
            </w:r>
          </w:p>
          <w:p>
            <w:pPr>
              <w:pStyle w:val="Zawartotabeli"/>
              <w:widowControl w:val="false"/>
              <w:spacing w:before="0" w:after="283"/>
              <w:ind w:hanging="0" w:left="0" w:right="0"/>
              <w:jc w:val="both"/>
              <w:rPr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20"/>
                <w:szCs w:val="20"/>
                <w:lang w:eastAsia="pl-PL"/>
              </w:rPr>
              <w:t>w okresie 01.01.2026r.- 30.06.2026r.</w:t>
            </w:r>
          </w:p>
        </w:tc>
        <w:tc>
          <w:tcPr>
            <w:tcW w:w="187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Zawartotabeli"/>
              <w:widowControl w:val="false"/>
              <w:spacing w:before="0" w:after="283"/>
              <w:ind w:hanging="0" w:left="0" w:right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</w:r>
          </w:p>
          <w:p>
            <w:pPr>
              <w:pStyle w:val="Zawartotabeli"/>
              <w:widowControl w:val="false"/>
              <w:spacing w:before="0" w:after="283"/>
              <w:ind w:hanging="0" w:left="0" w:right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</w:r>
          </w:p>
          <w:p>
            <w:pPr>
              <w:pStyle w:val="Zawartotabeli"/>
              <w:widowControl w:val="false"/>
              <w:spacing w:before="0" w:after="283"/>
              <w:ind w:hanging="0" w:left="0" w:right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</w:r>
          </w:p>
          <w:p>
            <w:pPr>
              <w:pStyle w:val="Zawartotabeli"/>
              <w:widowControl w:val="false"/>
              <w:spacing w:before="0" w:after="283"/>
              <w:ind w:hanging="0" w:left="0" w:right="0"/>
              <w:jc w:val="center"/>
              <w:rPr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………</w:t>
            </w:r>
            <w:r>
              <w:rPr>
                <w:rFonts w:ascii="Times New Roman" w:hAnsi="Times New Roman"/>
                <w:sz w:val="20"/>
                <w:szCs w:val="20"/>
              </w:rPr>
              <w:t>./za godzinę</w:t>
            </w:r>
          </w:p>
          <w:p>
            <w:pPr>
              <w:pStyle w:val="Zawartotabeli"/>
              <w:widowControl w:val="false"/>
              <w:spacing w:before="0" w:after="283"/>
              <w:ind w:hanging="0" w:left="0" w:right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</w:r>
          </w:p>
          <w:p>
            <w:pPr>
              <w:pStyle w:val="Zawartotabeli"/>
              <w:widowControl w:val="false"/>
              <w:spacing w:before="0" w:after="283"/>
              <w:ind w:hanging="0" w:left="0" w:right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………</w:t>
            </w:r>
            <w:r>
              <w:rPr>
                <w:rFonts w:ascii="Times New Roman" w:hAnsi="Times New Roman"/>
                <w:sz w:val="20"/>
                <w:szCs w:val="20"/>
              </w:rPr>
              <w:t>/ za godzinę</w:t>
            </w:r>
          </w:p>
          <w:p>
            <w:pPr>
              <w:pStyle w:val="Zawartotabeli"/>
              <w:widowControl w:val="false"/>
              <w:spacing w:before="0" w:after="283"/>
              <w:ind w:hanging="0" w:left="0" w:righ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rPr>
          <w:rFonts w:ascii="Times New Roman" w:hAnsi="Times New Roman" w:eastAsia="Times New Roman" w:cs="Times New Roman"/>
          <w:b/>
          <w:bCs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  <w:lang w:eastAsia="pl-PL"/>
        </w:rPr>
      </w:r>
    </w:p>
    <w:p>
      <w:pPr>
        <w:pStyle w:val="Normal"/>
        <w:rPr>
          <w:rFonts w:ascii="Times New Roman" w:hAnsi="Times New Roman" w:eastAsia="Times New Roman" w:cs="Times New Roman"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pl-PL"/>
        </w:rPr>
      </w:r>
    </w:p>
    <w:p>
      <w:pPr>
        <w:pStyle w:val="Normal"/>
        <w:widowControl/>
        <w:bidi w:val="0"/>
        <w:spacing w:lineRule="auto" w:line="259" w:before="0" w:after="160"/>
        <w:jc w:val="left"/>
        <w:rPr/>
      </w:pPr>
      <w:r>
        <w:rPr/>
      </w:r>
    </w:p>
    <w:sectPr>
      <w:type w:val="nextPage"/>
      <w:pgSz w:w="11906" w:h="16838"/>
      <w:pgMar w:left="1417" w:right="1417" w:gutter="0" w:header="0" w:top="1417" w:footer="0" w:bottom="1417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36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l-PL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matkomentarzaZnak">
    <w:name w:val="Temat komentarza Znak"/>
    <w:qFormat/>
    <w:rPr>
      <w:rFonts w:ascii="Liberation Serif" w:hAnsi="Liberation Serif" w:eastAsia="SimSun;宋体" w:cs="Mangal"/>
      <w:b/>
      <w:bCs/>
      <w:kern w:val="2"/>
      <w:szCs w:val="18"/>
      <w:lang w:eastAsia="zh-CN" w:bidi="hi-IN"/>
    </w:rPr>
  </w:style>
  <w:style w:type="character" w:styleId="TekstkomentarzaZnak">
    <w:name w:val="Tekst komentarza Znak"/>
    <w:qFormat/>
    <w:rPr>
      <w:rFonts w:ascii="Liberation Serif" w:hAnsi="Liberation Serif" w:eastAsia="SimSun;宋体" w:cs="Mangal"/>
      <w:kern w:val="2"/>
      <w:szCs w:val="18"/>
      <w:lang w:eastAsia="zh-CN" w:bidi="hi-IN"/>
    </w:rPr>
  </w:style>
  <w:style w:type="character" w:styleId="Odwoaniedokomentarza1">
    <w:name w:val="Odwołanie do komentarza1"/>
    <w:qFormat/>
    <w:rPr>
      <w:sz w:val="16"/>
      <w:szCs w:val="16"/>
    </w:rPr>
  </w:style>
  <w:style w:type="character" w:styleId="Znakinumeracji">
    <w:name w:val="Znaki numeracji"/>
    <w:qFormat/>
    <w:rPr/>
  </w:style>
  <w:style w:type="character" w:styleId="Domylnaczcionkaakapitu1">
    <w:name w:val="Domyślna czcionka akapitu1"/>
    <w:qFormat/>
    <w:rPr/>
  </w:style>
  <w:style w:type="character" w:styleId="Domylnaczcionkaakapitu">
    <w:name w:val="Domyślna czcionka akapitu"/>
    <w:qFormat/>
    <w:rPr/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Lucida Sans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Arial"/>
    </w:rPr>
  </w:style>
  <w:style w:type="paragraph" w:styleId="NormalTable">
    <w:name w:val="Normal Table"/>
    <w:qFormat/>
    <w:pPr>
      <w:widowControl/>
      <w:suppressAutoHyphens w:val="true"/>
      <w:bidi w:val="0"/>
      <w:spacing w:before="0" w:after="0"/>
      <w:jc w:val="left"/>
      <w:textAlignment w:val="auto"/>
    </w:pPr>
    <w:rPr>
      <w:rFonts w:ascii="Times New Roman" w:hAnsi="Times New Roman" w:eastAsia="Mangal" w:cs="Liberation Serif"/>
      <w:color w:val="auto"/>
      <w:kern w:val="0"/>
      <w:sz w:val="20"/>
      <w:szCs w:val="24"/>
      <w:lang w:val="pl-PL" w:eastAsia="pl-PL" w:bidi="ar-SA"/>
    </w:rPr>
  </w:style>
  <w:style w:type="paragraph" w:styleId="Zawartotabeli">
    <w:name w:val="Zawartość tabeli"/>
    <w:basedOn w:val="Normal"/>
    <w:qFormat/>
    <w:pPr/>
    <w:rPr/>
  </w:style>
  <w:style w:type="paragraph" w:styleId="Tematkomentarza">
    <w:name w:val="Temat komentarza"/>
    <w:basedOn w:val="Tekstkomentarza1"/>
    <w:next w:val="Tekstkomentarza1"/>
    <w:qFormat/>
    <w:pPr/>
    <w:rPr>
      <w:b/>
      <w:bCs/>
    </w:rPr>
  </w:style>
  <w:style w:type="paragraph" w:styleId="Tekstkomentarza1">
    <w:name w:val="Tekst komentarza1"/>
    <w:basedOn w:val="Normal"/>
    <w:qFormat/>
    <w:pPr/>
    <w:rPr>
      <w:sz w:val="20"/>
      <w:szCs w:val="18"/>
    </w:rPr>
  </w:style>
  <w:style w:type="paragraph" w:styleId="Gwkaistopka">
    <w:name w:val="Główka i stopka"/>
    <w:basedOn w:val="Normal"/>
    <w:qFormat/>
    <w:pPr>
      <w:suppressLineNumbers/>
      <w:tabs>
        <w:tab w:val="clear" w:pos="708"/>
        <w:tab w:val="center" w:pos="4536" w:leader="none"/>
        <w:tab w:val="right" w:pos="9072" w:leader="none"/>
      </w:tabs>
    </w:pPr>
    <w:rPr/>
  </w:style>
  <w:style w:type="paragraph" w:styleId="Gwkaistopkauser">
    <w:name w:val="Główka i stopka (user)"/>
    <w:basedOn w:val="Normal"/>
    <w:qFormat/>
    <w:pPr/>
    <w:rPr/>
  </w:style>
  <w:style w:type="paragraph" w:styleId="Header">
    <w:name w:val="header"/>
    <w:basedOn w:val="Normal"/>
    <w:pPr>
      <w:suppressLineNumbers/>
      <w:tabs>
        <w:tab w:val="clear" w:pos="708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suppressLineNumbers/>
      <w:tabs>
        <w:tab w:val="clear" w:pos="708"/>
        <w:tab w:val="center" w:pos="4819" w:leader="none"/>
        <w:tab w:val="right" w:pos="9638" w:leader="none"/>
      </w:tabs>
    </w:pPr>
    <w:rPr/>
  </w:style>
  <w:style w:type="paragraph" w:styleId="Nagwektabeli">
    <w:name w:val="Nagłówek tabeli"/>
    <w:basedOn w:val="Zawartotabeli"/>
    <w:qFormat/>
    <w:pPr>
      <w:suppressLineNumbers/>
      <w:jc w:val="center"/>
    </w:pPr>
    <w:rPr>
      <w:b/>
      <w:bCs/>
    </w:rPr>
  </w:style>
  <w:style w:type="paragraph" w:styleId="Default">
    <w:name w:val="Default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SimSun;宋体" w:cs="Mangal"/>
      <w:color w:val="000000"/>
      <w:kern w:val="2"/>
      <w:sz w:val="24"/>
      <w:szCs w:val="24"/>
      <w:lang w:val="pl-PL" w:eastAsia="zh-CN" w:bidi="hi-IN"/>
    </w:rPr>
  </w:style>
  <w:style w:type="paragraph" w:styleId="Legenda1">
    <w:name w:val="Legenda1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agwek1">
    <w:name w:val="Nagłówek1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Legenda">
    <w:name w:val="Legenda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agwek2">
    <w:name w:val="Nagłówek2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Zawartotabeliuser">
    <w:name w:val="Zawartość tabeli (user)"/>
    <w:basedOn w:val="Normal"/>
    <w:qFormat/>
    <w:pPr>
      <w:widowControl w:val="false"/>
      <w:suppressLineNumbers/>
    </w:pPr>
    <w:rPr/>
  </w:style>
  <w:style w:type="paragraph" w:styleId="Nagwektabeliuser">
    <w:name w:val="Nagłówek tabeli (user)"/>
    <w:basedOn w:val="Zawartotabeliuser"/>
    <w:qFormat/>
    <w:pPr>
      <w:suppressLineNumbers/>
      <w:jc w:val="center"/>
    </w:pPr>
    <w:rPr>
      <w:b/>
      <w:bCs/>
    </w:rPr>
  </w:style>
  <w:style w:type="numbering" w:styleId="Bezlisty" w:default="1">
    <w:name w:val="Bez listy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uiPriority w:val="39"/>
    <w:rsid w:val="00896443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Application>LibreOffice/25.2.7.2$Windows_X86_64 LibreOffice_project/5cbfd1ab6520636bb5f7b99185aa69bd7456825d</Application>
  <AppVersion>15.0000</AppVersion>
  <Pages>1</Pages>
  <Words>110</Words>
  <Characters>639</Characters>
  <CharactersWithSpaces>730</CharactersWithSpaces>
  <Paragraphs>28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2022-04-01T09:09:00Z</dcterms:created>
  <dc:creator>Joanna Grabowska</dc:creator>
  <dc:description/>
  <dc:language>pl-PL</dc:language>
  <cp:lastModifiedBy/>
  <cp:lastPrinted>2025-12-08T09:00:37Z</cp:lastPrinted>
  <dcterms:modified xsi:type="dcterms:W3CDTF">2025-12-09T13:13:16Z</dcterms:modified>
  <cp:revision>48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